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E" w:rsidRPr="009F6A04" w:rsidRDefault="0092538E" w:rsidP="00925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92538E" w:rsidRDefault="0092538E" w:rsidP="00E74781">
      <w:pPr>
        <w:pStyle w:val="Default"/>
        <w:jc w:val="center"/>
        <w:rPr>
          <w:b/>
          <w:sz w:val="28"/>
          <w:szCs w:val="28"/>
          <w:lang w:val="en-US"/>
        </w:rPr>
      </w:pPr>
    </w:p>
    <w:p w:rsidR="00E74781" w:rsidRDefault="00E74781" w:rsidP="00E74781">
      <w:pPr>
        <w:pStyle w:val="Default"/>
        <w:jc w:val="center"/>
        <w:rPr>
          <w:b/>
          <w:sz w:val="28"/>
          <w:szCs w:val="28"/>
          <w:lang w:val="en-US"/>
        </w:rPr>
      </w:pPr>
      <w:r w:rsidRPr="00E74781">
        <w:rPr>
          <w:b/>
          <w:sz w:val="28"/>
          <w:szCs w:val="28"/>
        </w:rPr>
        <w:t>Инструменты финансового рынка</w:t>
      </w:r>
    </w:p>
    <w:p w:rsidR="0092538E" w:rsidRPr="0092538E" w:rsidRDefault="0092538E" w:rsidP="00E74781">
      <w:pPr>
        <w:pStyle w:val="Default"/>
        <w:jc w:val="center"/>
        <w:rPr>
          <w:b/>
          <w:sz w:val="28"/>
          <w:szCs w:val="28"/>
          <w:lang w:val="en-US"/>
        </w:rPr>
      </w:pPr>
    </w:p>
    <w:p w:rsidR="0092538E" w:rsidRPr="0092538E" w:rsidRDefault="0092538E" w:rsidP="0092538E">
      <w:pPr>
        <w:pStyle w:val="Default"/>
        <w:spacing w:line="360" w:lineRule="auto"/>
        <w:jc w:val="both"/>
        <w:rPr>
          <w:b/>
          <w:sz w:val="28"/>
          <w:szCs w:val="28"/>
          <w:lang w:val="en-US"/>
        </w:rPr>
      </w:pPr>
      <w:r w:rsidRPr="003F18D0">
        <w:rPr>
          <w:rStyle w:val="2"/>
          <w:rFonts w:eastAsiaTheme="minorHAnsi"/>
        </w:rPr>
        <w:t xml:space="preserve">Рабочая программа дисциплины </w:t>
      </w:r>
      <w:r w:rsidRPr="0092538E">
        <w:rPr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</w:p>
    <w:p w:rsidR="00E74781" w:rsidRPr="0092538E" w:rsidRDefault="00E74781" w:rsidP="0092538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538E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дисциплины:</w:t>
      </w:r>
    </w:p>
    <w:p w:rsidR="006766FC" w:rsidRDefault="00E74781" w:rsidP="00925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781">
        <w:rPr>
          <w:rFonts w:ascii="Times New Roman" w:hAnsi="Times New Roman" w:cs="Times New Roman"/>
          <w:sz w:val="28"/>
          <w:szCs w:val="28"/>
        </w:rPr>
        <w:t>формирование у студентов целостного представления о финансовом рынке и его сегментах, знаний о видах ценных бумаг и их практическом применении, знакомство с видами профессиональной деятельности и профессиональных участников рынка ценных бумаг и их операциях на финансовом рынке.</w:t>
      </w:r>
    </w:p>
    <w:p w:rsidR="00E74781" w:rsidRPr="0092538E" w:rsidRDefault="00E74781" w:rsidP="0092538E">
      <w:pPr>
        <w:tabs>
          <w:tab w:val="left" w:pos="4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2538E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  <w:r w:rsidR="0092538E" w:rsidRPr="0092538E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</w:p>
    <w:p w:rsidR="00E74781" w:rsidRPr="0092538E" w:rsidRDefault="00F06F6F" w:rsidP="009253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</w:t>
      </w:r>
      <w:r w:rsidRPr="00F06F6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 по направлению подготовки: 38.03.01 Экономика, профиль Финансы и кредит</w:t>
      </w:r>
      <w:r w:rsidR="00E74781" w:rsidRPr="00E7478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74781" w:rsidRPr="0092538E" w:rsidRDefault="00E74781" w:rsidP="009253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2538E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</w:p>
    <w:p w:rsidR="00E74781" w:rsidRPr="0092538E" w:rsidRDefault="00E74781" w:rsidP="0092538E">
      <w:pPr>
        <w:pStyle w:val="Default"/>
        <w:spacing w:line="360" w:lineRule="auto"/>
        <w:jc w:val="both"/>
        <w:rPr>
          <w:sz w:val="28"/>
          <w:szCs w:val="28"/>
        </w:rPr>
      </w:pPr>
      <w:r w:rsidRPr="00E74781">
        <w:rPr>
          <w:sz w:val="28"/>
          <w:szCs w:val="28"/>
        </w:rPr>
        <w:t xml:space="preserve">Финансовый рынок и его сегменты. Рынок ценных бумаг. Рынок производных финансовых инструментов. Понятие, сущность, место в структуре финансового рынка. Денежный рынок. Рынок капитала. Классификации рынка ценных бумаг. </w:t>
      </w:r>
      <w:r w:rsidR="0092538E" w:rsidRPr="0092538E">
        <w:rPr>
          <w:sz w:val="28"/>
          <w:szCs w:val="28"/>
        </w:rPr>
        <w:t xml:space="preserve"> </w:t>
      </w:r>
      <w:r w:rsidRPr="00E74781">
        <w:rPr>
          <w:sz w:val="28"/>
          <w:szCs w:val="28"/>
        </w:rPr>
        <w:t xml:space="preserve">Основные мировые тенденции развития рынка ценных бумаг. </w:t>
      </w:r>
      <w:r w:rsidR="0092538E" w:rsidRPr="0092538E">
        <w:rPr>
          <w:sz w:val="28"/>
          <w:szCs w:val="28"/>
        </w:rPr>
        <w:t xml:space="preserve"> </w:t>
      </w:r>
      <w:r w:rsidRPr="00E74781">
        <w:rPr>
          <w:sz w:val="28"/>
          <w:szCs w:val="28"/>
        </w:rPr>
        <w:t>Ценные бумаги как экономическая категория. Правовое определение ценных бумаг. Классификации ценных бумаг. Эмиссионные ценные бумаги. Документарные и бездокументарные ценные бумаги. Именные ценные бумаги, ценные бумаги на предъявителя, ордерные ценные бумаги. Долевые и долговые ценные бумаги. Корпоративные. Государственные и муниципальные ценные бумаги. Товарораспорядительные ценные бумаги.</w:t>
      </w:r>
      <w:r w:rsidR="0092538E">
        <w:rPr>
          <w:sz w:val="28"/>
          <w:szCs w:val="28"/>
          <w:lang w:val="en-US"/>
        </w:rPr>
        <w:t xml:space="preserve"> </w:t>
      </w:r>
      <w:r w:rsidRPr="00E74781">
        <w:rPr>
          <w:sz w:val="28"/>
          <w:szCs w:val="28"/>
        </w:rPr>
        <w:t xml:space="preserve">Виды финансово-кредитных институтов. Виды финансовых посредников и их особенности в различных странах и в России. Банки. Инвестиционные </w:t>
      </w:r>
      <w:r w:rsidR="0092538E">
        <w:rPr>
          <w:sz w:val="28"/>
          <w:szCs w:val="28"/>
          <w:lang w:val="en-US"/>
        </w:rPr>
        <w:t xml:space="preserve"> </w:t>
      </w:r>
      <w:r w:rsidRPr="00E74781">
        <w:rPr>
          <w:sz w:val="28"/>
          <w:szCs w:val="28"/>
        </w:rPr>
        <w:t xml:space="preserve">банки. </w:t>
      </w:r>
      <w:proofErr w:type="spellStart"/>
      <w:r w:rsidRPr="00E74781">
        <w:rPr>
          <w:sz w:val="28"/>
          <w:szCs w:val="28"/>
        </w:rPr>
        <w:t>Брокерско</w:t>
      </w:r>
      <w:proofErr w:type="spellEnd"/>
      <w:r w:rsidRPr="00E74781">
        <w:rPr>
          <w:sz w:val="28"/>
          <w:szCs w:val="28"/>
        </w:rPr>
        <w:t xml:space="preserve">-дилерские </w:t>
      </w:r>
      <w:r w:rsidRPr="00E74781">
        <w:rPr>
          <w:sz w:val="28"/>
          <w:szCs w:val="28"/>
        </w:rPr>
        <w:lastRenderedPageBreak/>
        <w:t xml:space="preserve">компании (компании по ценным бумагам). Профессиональная деятельность на рынке ценных бумаг. </w:t>
      </w:r>
      <w:r w:rsidR="0092538E">
        <w:rPr>
          <w:sz w:val="28"/>
          <w:szCs w:val="28"/>
          <w:lang w:val="en-US"/>
        </w:rPr>
        <w:t xml:space="preserve"> </w:t>
      </w:r>
      <w:r w:rsidRPr="00E74781">
        <w:rPr>
          <w:sz w:val="28"/>
          <w:szCs w:val="28"/>
        </w:rPr>
        <w:t xml:space="preserve">Фондовая биржа. Участники биржевых торгов. Расчеты по сделкам с ценными бумагами. Клиринг. </w:t>
      </w:r>
      <w:r w:rsidR="0092538E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E74781">
        <w:rPr>
          <w:sz w:val="28"/>
          <w:szCs w:val="28"/>
        </w:rPr>
        <w:t>Эмитенты и инвесторы. Эмиссионные и инвестиционные операции.</w:t>
      </w:r>
    </w:p>
    <w:sectPr w:rsidR="00E74781" w:rsidRPr="0092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81"/>
    <w:rsid w:val="006766FC"/>
    <w:rsid w:val="0092538E"/>
    <w:rsid w:val="0097127E"/>
    <w:rsid w:val="00E74781"/>
    <w:rsid w:val="00F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9253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9253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7DF5-5AEF-4374-A1FF-D3B39EF6F642}"/>
</file>

<file path=customXml/itemProps2.xml><?xml version="1.0" encoding="utf-8"?>
<ds:datastoreItem xmlns:ds="http://schemas.openxmlformats.org/officeDocument/2006/customXml" ds:itemID="{902DF622-FDC8-4D34-8178-947BB2FD60F8}"/>
</file>

<file path=customXml/itemProps3.xml><?xml version="1.0" encoding="utf-8"?>
<ds:datastoreItem xmlns:ds="http://schemas.openxmlformats.org/officeDocument/2006/customXml" ds:itemID="{5708283B-7267-47B1-AFC5-5C21A39DB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2015-07-01T14:35:00Z</dcterms:created>
  <dcterms:modified xsi:type="dcterms:W3CDTF">2020-11-11T12:18:00Z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